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07A2" w14:textId="77777777" w:rsidR="003349FE" w:rsidRDefault="009D0E91" w:rsidP="009D0E91">
      <w:pPr>
        <w:jc w:val="center"/>
        <w:rPr>
          <w:rFonts w:ascii="Andalus" w:hAnsi="Andalus" w:cs="Andalus"/>
          <w:sz w:val="56"/>
          <w:szCs w:val="56"/>
        </w:rPr>
      </w:pPr>
      <w:r w:rsidRPr="009D0E91">
        <w:rPr>
          <w:rFonts w:ascii="Andalus" w:hAnsi="Andalus" w:cs="Andalus"/>
          <w:sz w:val="56"/>
          <w:szCs w:val="56"/>
        </w:rPr>
        <w:t>Ugrožene biljke</w:t>
      </w:r>
      <w:r w:rsidR="00C10E79">
        <w:rPr>
          <w:rFonts w:ascii="Andalus" w:hAnsi="Andalus" w:cs="Andalus"/>
          <w:sz w:val="56"/>
          <w:szCs w:val="56"/>
        </w:rPr>
        <w:t xml:space="preserve"> u Hrvatskoj</w:t>
      </w:r>
    </w:p>
    <w:p w14:paraId="1F26C013" w14:textId="77777777" w:rsidR="009D0E91" w:rsidRPr="009D0E91" w:rsidRDefault="009D0E91" w:rsidP="009D0E91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2CA353CC" w14:textId="77777777" w:rsidR="009D0E91" w:rsidRDefault="009D0E91" w:rsidP="009D0E91">
      <w:pPr>
        <w:rPr>
          <w:rFonts w:ascii="Times New Roman" w:hAnsi="Times New Roman" w:cs="Times New Roman"/>
          <w:b/>
          <w:sz w:val="40"/>
          <w:szCs w:val="40"/>
        </w:rPr>
      </w:pPr>
      <w:r w:rsidRPr="009D0E91">
        <w:rPr>
          <w:rFonts w:ascii="Times New Roman" w:hAnsi="Times New Roman" w:cs="Times New Roman"/>
          <w:b/>
          <w:sz w:val="40"/>
          <w:szCs w:val="40"/>
        </w:rPr>
        <w:t>Runolist</w:t>
      </w:r>
    </w:p>
    <w:p w14:paraId="10D28A1C" w14:textId="77777777" w:rsidR="00C10E79" w:rsidRDefault="00C10E79" w:rsidP="00C10E79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0FA9F529" wp14:editId="062ED7F3">
            <wp:simplePos x="0" y="0"/>
            <wp:positionH relativeFrom="margin">
              <wp:posOffset>2891155</wp:posOffset>
            </wp:positionH>
            <wp:positionV relativeFrom="margin">
              <wp:posOffset>1900555</wp:posOffset>
            </wp:positionV>
            <wp:extent cx="3528695" cy="2343150"/>
            <wp:effectExtent l="190500" t="190500" r="186055" b="190500"/>
            <wp:wrapSquare wrapText="bothSides"/>
            <wp:docPr id="1" name="Slika 1" descr="Runolist (Leontopodium alpinu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nolist (Leontopodium alpinum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2343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375" w:rsidRPr="00CD1375">
        <w:rPr>
          <w:rFonts w:ascii="Times New Roman" w:hAnsi="Times New Roman" w:cs="Times New Roman"/>
          <w:sz w:val="36"/>
          <w:szCs w:val="36"/>
        </w:rPr>
        <w:t>Runolist je najpoznatija ugrož</w:t>
      </w:r>
      <w:r w:rsidR="00CD1375">
        <w:rPr>
          <w:rFonts w:ascii="Times New Roman" w:hAnsi="Times New Roman" w:cs="Times New Roman"/>
          <w:sz w:val="36"/>
          <w:szCs w:val="36"/>
        </w:rPr>
        <w:t>ena biljka u Hrvatskoj koja uspi</w:t>
      </w:r>
      <w:r w:rsidR="00CD1375" w:rsidRPr="00CD1375">
        <w:rPr>
          <w:rFonts w:ascii="Times New Roman" w:hAnsi="Times New Roman" w:cs="Times New Roman"/>
          <w:sz w:val="36"/>
          <w:szCs w:val="36"/>
        </w:rPr>
        <w:t xml:space="preserve">jeva na Velebitu, Dinari, Risnjaku te na Ličkoj </w:t>
      </w:r>
      <w:proofErr w:type="spellStart"/>
      <w:r w:rsidR="00CD1375" w:rsidRPr="00CD1375">
        <w:rPr>
          <w:rFonts w:ascii="Times New Roman" w:hAnsi="Times New Roman" w:cs="Times New Roman"/>
          <w:sz w:val="36"/>
          <w:szCs w:val="36"/>
        </w:rPr>
        <w:t>Plješevici</w:t>
      </w:r>
      <w:proofErr w:type="spellEnd"/>
      <w:r w:rsidR="00CD1375" w:rsidRPr="00CD1375">
        <w:rPr>
          <w:rFonts w:ascii="Times New Roman" w:hAnsi="Times New Roman" w:cs="Times New Roman"/>
          <w:sz w:val="36"/>
          <w:szCs w:val="36"/>
        </w:rPr>
        <w:t>. Na svim prirodnim staništima ova je biljka zaštićena od 1952. godine.</w:t>
      </w:r>
      <w:r w:rsidR="00CD1375">
        <w:rPr>
          <w:rFonts w:ascii="Times New Roman" w:hAnsi="Times New Roman" w:cs="Times New Roman"/>
          <w:sz w:val="36"/>
          <w:szCs w:val="36"/>
        </w:rPr>
        <w:t xml:space="preserve"> </w:t>
      </w:r>
      <w:r w:rsidR="00CD1375" w:rsidRPr="00CD1375">
        <w:rPr>
          <w:rFonts w:ascii="Times New Roman" w:hAnsi="Times New Roman" w:cs="Times New Roman"/>
          <w:sz w:val="36"/>
          <w:szCs w:val="36"/>
        </w:rPr>
        <w:t>Na području Hrvatske raste planinski ili krški runolist</w:t>
      </w:r>
      <w:r w:rsidR="00CD1375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10E79">
        <w:rPr>
          <w:rFonts w:ascii="Times New Roman" w:hAnsi="Times New Roman" w:cs="Times New Roman"/>
          <w:sz w:val="36"/>
          <w:szCs w:val="36"/>
        </w:rPr>
        <w:t>Biljka je trajn</w:t>
      </w:r>
      <w:r>
        <w:rPr>
          <w:rFonts w:ascii="Times New Roman" w:hAnsi="Times New Roman" w:cs="Times New Roman"/>
          <w:sz w:val="36"/>
          <w:szCs w:val="36"/>
        </w:rPr>
        <w:t>ica koja se razmnožava sjemenom.</w:t>
      </w:r>
    </w:p>
    <w:p w14:paraId="78091535" w14:textId="77777777" w:rsidR="00C10E79" w:rsidRDefault="00C10E79" w:rsidP="00C10E79">
      <w:pPr>
        <w:rPr>
          <w:rFonts w:ascii="Times New Roman" w:hAnsi="Times New Roman" w:cs="Times New Roman"/>
          <w:sz w:val="36"/>
          <w:szCs w:val="36"/>
        </w:rPr>
      </w:pPr>
    </w:p>
    <w:p w14:paraId="0F7F8592" w14:textId="77777777" w:rsidR="00C10E79" w:rsidRDefault="00C10E79" w:rsidP="00C10E79">
      <w:pPr>
        <w:rPr>
          <w:rFonts w:ascii="Times New Roman" w:hAnsi="Times New Roman" w:cs="Times New Roman"/>
          <w:b/>
          <w:sz w:val="40"/>
          <w:szCs w:val="40"/>
        </w:rPr>
      </w:pPr>
      <w:r w:rsidRPr="00C10E79">
        <w:rPr>
          <w:rFonts w:ascii="Times New Roman" w:hAnsi="Times New Roman" w:cs="Times New Roman"/>
          <w:b/>
          <w:sz w:val="40"/>
          <w:szCs w:val="40"/>
        </w:rPr>
        <w:t>Velebitska degenija</w:t>
      </w:r>
    </w:p>
    <w:p w14:paraId="2A33FA7F" w14:textId="77777777" w:rsidR="00C10E79" w:rsidRDefault="00C10E79" w:rsidP="00C10E79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E1F45A4" wp14:editId="20BF7F8B">
            <wp:simplePos x="0" y="0"/>
            <wp:positionH relativeFrom="margin">
              <wp:posOffset>3234055</wp:posOffset>
            </wp:positionH>
            <wp:positionV relativeFrom="margin">
              <wp:posOffset>5872480</wp:posOffset>
            </wp:positionV>
            <wp:extent cx="3312160" cy="2209800"/>
            <wp:effectExtent l="190500" t="190500" r="193040" b="190500"/>
            <wp:wrapSquare wrapText="bothSides"/>
            <wp:docPr id="2" name="Slika 2" descr="velebitska degenija (Degenia velebitica) | velebitska degeni… |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lebitska degenija (Degenia velebitica) | velebitska degeni… | Flick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160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0E79">
        <w:rPr>
          <w:rFonts w:ascii="Times New Roman" w:hAnsi="Times New Roman" w:cs="Times New Roman"/>
          <w:sz w:val="36"/>
          <w:szCs w:val="36"/>
        </w:rPr>
        <w:t>Velebitska degenija je endemska, ugrožena biljka u Hrvatskoj. Karakteristična je po sivkastim plodovima i uskim listovima, a cvate u svibnju i lipnju</w:t>
      </w:r>
      <w:r w:rsidRPr="00C10E79"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10E79">
        <w:rPr>
          <w:rFonts w:ascii="Times New Roman" w:hAnsi="Times New Roman" w:cs="Times New Roman"/>
          <w:sz w:val="36"/>
          <w:szCs w:val="36"/>
        </w:rPr>
        <w:t>Najrjeđa je biljka u Hrvatskoj i strogo je zaštićena prema Zakonu o zaštiti prirode od 1964. godine</w:t>
      </w:r>
      <w:r w:rsidRPr="00C10E79">
        <w:rPr>
          <w:rFonts w:ascii="Times New Roman" w:hAnsi="Times New Roman" w:cs="Times New Roman"/>
          <w:sz w:val="40"/>
          <w:szCs w:val="40"/>
        </w:rPr>
        <w:t>.</w:t>
      </w:r>
    </w:p>
    <w:p w14:paraId="271DA66A" w14:textId="77777777" w:rsidR="00C10E79" w:rsidRDefault="00C10E79" w:rsidP="00C10E79">
      <w:pPr>
        <w:rPr>
          <w:rFonts w:ascii="Times New Roman" w:hAnsi="Times New Roman" w:cs="Times New Roman"/>
          <w:sz w:val="40"/>
          <w:szCs w:val="40"/>
        </w:rPr>
      </w:pPr>
    </w:p>
    <w:p w14:paraId="378606E7" w14:textId="77777777" w:rsidR="00C10E79" w:rsidRDefault="00C10E79" w:rsidP="00C10E79">
      <w:pPr>
        <w:rPr>
          <w:rFonts w:ascii="Times New Roman" w:hAnsi="Times New Roman" w:cs="Times New Roman"/>
          <w:b/>
          <w:sz w:val="40"/>
          <w:szCs w:val="40"/>
        </w:rPr>
      </w:pPr>
      <w:r w:rsidRPr="00C10E79">
        <w:rPr>
          <w:rFonts w:ascii="Times New Roman" w:hAnsi="Times New Roman" w:cs="Times New Roman"/>
          <w:b/>
          <w:sz w:val="40"/>
          <w:szCs w:val="40"/>
        </w:rPr>
        <w:lastRenderedPageBreak/>
        <w:t>Vodeni kozlac</w:t>
      </w:r>
    </w:p>
    <w:p w14:paraId="2BC38FF4" w14:textId="77777777" w:rsidR="00C10E79" w:rsidRDefault="00F512C4" w:rsidP="00C10E79">
      <w:pPr>
        <w:rPr>
          <w:noProof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6D8CBE9A" wp14:editId="4B79023F">
            <wp:simplePos x="0" y="0"/>
            <wp:positionH relativeFrom="margin">
              <wp:posOffset>2741295</wp:posOffset>
            </wp:positionH>
            <wp:positionV relativeFrom="margin">
              <wp:posOffset>647700</wp:posOffset>
            </wp:positionV>
            <wp:extent cx="3305175" cy="2478881"/>
            <wp:effectExtent l="0" t="0" r="0" b="0"/>
            <wp:wrapSquare wrapText="bothSides"/>
            <wp:docPr id="4" name="Slika 4" descr="Močvarni zmijanac (Calla palustri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čvarni zmijanac (Calla palustris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78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0E79" w:rsidRPr="00C10E79">
        <w:rPr>
          <w:rFonts w:ascii="Times New Roman" w:hAnsi="Times New Roman" w:cs="Times New Roman"/>
          <w:sz w:val="36"/>
          <w:szCs w:val="36"/>
        </w:rPr>
        <w:t xml:space="preserve">Vodeni kozlac poznat kao močvarni </w:t>
      </w:r>
      <w:proofErr w:type="spellStart"/>
      <w:r w:rsidR="00C10E79" w:rsidRPr="00C10E79">
        <w:rPr>
          <w:rFonts w:ascii="Times New Roman" w:hAnsi="Times New Roman" w:cs="Times New Roman"/>
          <w:sz w:val="36"/>
          <w:szCs w:val="36"/>
        </w:rPr>
        <w:t>zmijanac</w:t>
      </w:r>
      <w:proofErr w:type="spellEnd"/>
      <w:r w:rsidR="00C10E79" w:rsidRPr="00C10E79">
        <w:rPr>
          <w:rFonts w:ascii="Times New Roman" w:hAnsi="Times New Roman" w:cs="Times New Roman"/>
          <w:sz w:val="36"/>
          <w:szCs w:val="36"/>
        </w:rPr>
        <w:t xml:space="preserve">, ugrožena je biljka u Hrvatskoj koja raste u Gorskom kotaru. Prepoznatljiv je po </w:t>
      </w:r>
      <w:proofErr w:type="spellStart"/>
      <w:r w:rsidR="00C10E79" w:rsidRPr="00C10E79">
        <w:rPr>
          <w:rFonts w:ascii="Times New Roman" w:hAnsi="Times New Roman" w:cs="Times New Roman"/>
          <w:sz w:val="36"/>
          <w:szCs w:val="36"/>
        </w:rPr>
        <w:t>žućkastozelenim</w:t>
      </w:r>
      <w:proofErr w:type="spellEnd"/>
      <w:r w:rsidR="00C10E79" w:rsidRPr="00C10E79">
        <w:rPr>
          <w:rFonts w:ascii="Times New Roman" w:hAnsi="Times New Roman" w:cs="Times New Roman"/>
          <w:sz w:val="36"/>
          <w:szCs w:val="36"/>
        </w:rPr>
        <w:t xml:space="preserve"> cvjetovima i sjajnim listovima.</w:t>
      </w:r>
      <w:r w:rsidRPr="00F512C4">
        <w:t xml:space="preserve"> </w:t>
      </w:r>
      <w:r>
        <w:rPr>
          <w:rFonts w:ascii="Times New Roman" w:hAnsi="Times New Roman" w:cs="Times New Roman"/>
          <w:sz w:val="36"/>
          <w:szCs w:val="36"/>
        </w:rPr>
        <w:t>U</w:t>
      </w:r>
      <w:r w:rsidRPr="00F512C4">
        <w:rPr>
          <w:rFonts w:ascii="Times New Roman" w:hAnsi="Times New Roman" w:cs="Times New Roman"/>
          <w:sz w:val="36"/>
          <w:szCs w:val="36"/>
        </w:rPr>
        <w:t xml:space="preserve"> prosjeku naraste do 60 centimetara visine.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F512C4">
        <w:rPr>
          <w:rFonts w:ascii="Times New Roman" w:hAnsi="Times New Roman" w:cs="Times New Roman"/>
          <w:sz w:val="36"/>
          <w:szCs w:val="36"/>
        </w:rPr>
        <w:t>Uzgaja se kao ukrasna biljka.</w:t>
      </w:r>
      <w:r w:rsidRPr="00F512C4">
        <w:rPr>
          <w:noProof/>
          <w:lang w:eastAsia="hr-HR"/>
        </w:rPr>
        <w:t xml:space="preserve"> </w:t>
      </w:r>
    </w:p>
    <w:p w14:paraId="08765AC9" w14:textId="77777777" w:rsidR="00F512C4" w:rsidRDefault="00F512C4" w:rsidP="00C10E79">
      <w:pPr>
        <w:rPr>
          <w:noProof/>
          <w:lang w:eastAsia="hr-HR"/>
        </w:rPr>
      </w:pPr>
    </w:p>
    <w:p w14:paraId="3F858E03" w14:textId="77777777" w:rsidR="00F512C4" w:rsidRPr="00F512C4" w:rsidRDefault="00F512C4" w:rsidP="00C10E79">
      <w:pPr>
        <w:rPr>
          <w:rFonts w:ascii="Times New Roman" w:hAnsi="Times New Roman" w:cs="Times New Roman"/>
          <w:noProof/>
          <w:lang w:eastAsia="hr-HR"/>
        </w:rPr>
      </w:pPr>
    </w:p>
    <w:p w14:paraId="01A5DD63" w14:textId="77777777" w:rsidR="00C10E79" w:rsidRPr="00F512C4" w:rsidRDefault="00F512C4" w:rsidP="00C10E79">
      <w:pPr>
        <w:rPr>
          <w:rFonts w:ascii="Times New Roman" w:hAnsi="Times New Roman" w:cs="Times New Roman"/>
          <w:b/>
          <w:sz w:val="40"/>
          <w:szCs w:val="40"/>
        </w:rPr>
      </w:pPr>
      <w:r w:rsidRPr="00F512C4">
        <w:rPr>
          <w:rFonts w:ascii="Times New Roman" w:hAnsi="Times New Roman" w:cs="Times New Roman"/>
          <w:b/>
          <w:noProof/>
          <w:sz w:val="40"/>
          <w:szCs w:val="40"/>
          <w:lang w:eastAsia="hr-HR"/>
        </w:rPr>
        <w:t>Zimzelena medvjetka</w:t>
      </w:r>
    </w:p>
    <w:p w14:paraId="532ADFB4" w14:textId="77777777" w:rsidR="009D0E91" w:rsidRDefault="00F512C4" w:rsidP="009D0E91"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7C57FEBA" wp14:editId="56D42F96">
            <wp:simplePos x="0" y="0"/>
            <wp:positionH relativeFrom="margin">
              <wp:posOffset>2632075</wp:posOffset>
            </wp:positionH>
            <wp:positionV relativeFrom="margin">
              <wp:posOffset>4624705</wp:posOffset>
            </wp:positionV>
            <wp:extent cx="3602355" cy="2695575"/>
            <wp:effectExtent l="0" t="0" r="0" b="9525"/>
            <wp:wrapSquare wrapText="bothSides"/>
            <wp:docPr id="5" name="Slika 5" descr="Medvjetka (Arctostaphylos uva-urs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edvjetka (Arctostaphylos uva-ursi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35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6"/>
          <w:szCs w:val="36"/>
        </w:rPr>
        <w:t xml:space="preserve"> Po narodnom, </w:t>
      </w:r>
      <w:r w:rsidRPr="00F512C4">
        <w:rPr>
          <w:rFonts w:ascii="Times New Roman" w:hAnsi="Times New Roman" w:cs="Times New Roman"/>
          <w:sz w:val="36"/>
          <w:szCs w:val="36"/>
        </w:rPr>
        <w:t xml:space="preserve">Medvjeđe grožđe je samoniklo jestivo bilje iz  porodice </w:t>
      </w:r>
      <w:proofErr w:type="spellStart"/>
      <w:r w:rsidRPr="00F512C4">
        <w:rPr>
          <w:rFonts w:ascii="Times New Roman" w:hAnsi="Times New Roman" w:cs="Times New Roman"/>
          <w:sz w:val="36"/>
          <w:szCs w:val="36"/>
        </w:rPr>
        <w:t>vrijesova</w:t>
      </w:r>
      <w:proofErr w:type="spellEnd"/>
      <w:r w:rsidRPr="00F512C4">
        <w:rPr>
          <w:rFonts w:ascii="Times New Roman" w:hAnsi="Times New Roman" w:cs="Times New Roman"/>
          <w:sz w:val="36"/>
          <w:szCs w:val="36"/>
        </w:rPr>
        <w:t xml:space="preserve"> koje svojim vazdazelenim lišćem i crvenim bobama plijeni poglede planinara. Strogo je zaštićena i vrlo osjetljiva, a jedna je od rijetkih biljka kojima je životni vijek oko stotinu godina.</w:t>
      </w:r>
      <w:r w:rsidRPr="00F512C4">
        <w:t xml:space="preserve"> </w:t>
      </w:r>
    </w:p>
    <w:p w14:paraId="2ED4D3D6" w14:textId="77777777" w:rsidR="00F512C4" w:rsidRDefault="00F512C4" w:rsidP="009D0E91"/>
    <w:p w14:paraId="35CF76B5" w14:textId="77777777" w:rsidR="00F512C4" w:rsidRDefault="00F512C4" w:rsidP="009D0E91">
      <w:pPr>
        <w:rPr>
          <w:rFonts w:ascii="Milkshake" w:hAnsi="Milkshake" w:cs="Times New Roman"/>
          <w:sz w:val="36"/>
          <w:szCs w:val="36"/>
        </w:rPr>
      </w:pPr>
      <w:r w:rsidRPr="00F512C4">
        <w:rPr>
          <w:rFonts w:ascii="Milkshake" w:hAnsi="Milkshake" w:cs="Times New Roman"/>
          <w:sz w:val="36"/>
          <w:szCs w:val="36"/>
        </w:rPr>
        <w:lastRenderedPageBreak/>
        <w:t>Osim ovih, na listi ugroženih biljaka u Hrvatskoj izme</w:t>
      </w:r>
      <w:r w:rsidRPr="00F512C4">
        <w:rPr>
          <w:rFonts w:ascii="Calibri" w:hAnsi="Calibri" w:cs="Calibri"/>
          <w:sz w:val="36"/>
          <w:szCs w:val="36"/>
        </w:rPr>
        <w:t>đ</w:t>
      </w:r>
      <w:r w:rsidRPr="00F512C4">
        <w:rPr>
          <w:rFonts w:ascii="Milkshake" w:hAnsi="Milkshake" w:cs="Times New Roman"/>
          <w:sz w:val="36"/>
          <w:szCs w:val="36"/>
        </w:rPr>
        <w:t>u ostalih nalaze se smilje, vrijes, lopo</w:t>
      </w:r>
      <w:r w:rsidRPr="00F512C4">
        <w:rPr>
          <w:rFonts w:ascii="Milkshake" w:hAnsi="Milkshake" w:cs="Milkshake"/>
          <w:sz w:val="36"/>
          <w:szCs w:val="36"/>
        </w:rPr>
        <w:t>č</w:t>
      </w:r>
      <w:r w:rsidRPr="00F512C4">
        <w:rPr>
          <w:rFonts w:ascii="Milkshake" w:hAnsi="Milkshake" w:cs="Times New Roman"/>
          <w:sz w:val="36"/>
          <w:szCs w:val="36"/>
        </w:rPr>
        <w:t xml:space="preserve"> i maj</w:t>
      </w:r>
      <w:r w:rsidRPr="00F512C4">
        <w:rPr>
          <w:rFonts w:ascii="Milkshake" w:hAnsi="Milkshake" w:cs="Milkshake"/>
          <w:sz w:val="36"/>
          <w:szCs w:val="36"/>
        </w:rPr>
        <w:t>č</w:t>
      </w:r>
      <w:r w:rsidRPr="00F512C4">
        <w:rPr>
          <w:rFonts w:ascii="Milkshake" w:hAnsi="Milkshake" w:cs="Times New Roman"/>
          <w:sz w:val="36"/>
          <w:szCs w:val="36"/>
        </w:rPr>
        <w:t>ina du</w:t>
      </w:r>
      <w:r w:rsidRPr="00F512C4">
        <w:rPr>
          <w:rFonts w:ascii="Milkshake" w:hAnsi="Milkshake" w:cs="Milkshake"/>
          <w:sz w:val="36"/>
          <w:szCs w:val="36"/>
        </w:rPr>
        <w:t>š</w:t>
      </w:r>
      <w:r w:rsidRPr="00F512C4">
        <w:rPr>
          <w:rFonts w:ascii="Milkshake" w:hAnsi="Milkshake" w:cs="Times New Roman"/>
          <w:sz w:val="36"/>
          <w:szCs w:val="36"/>
        </w:rPr>
        <w:t>ica.</w:t>
      </w:r>
    </w:p>
    <w:p w14:paraId="7309DFE8" w14:textId="77777777" w:rsidR="00A01485" w:rsidRDefault="00A01485" w:rsidP="009D0E91">
      <w:pPr>
        <w:rPr>
          <w:rFonts w:ascii="Milkshake" w:hAnsi="Milkshake" w:cs="Times New Roman"/>
          <w:sz w:val="36"/>
          <w:szCs w:val="36"/>
        </w:rPr>
      </w:pPr>
    </w:p>
    <w:p w14:paraId="5CDFC589" w14:textId="77777777" w:rsidR="00A01485" w:rsidRPr="00F512C4" w:rsidRDefault="00A01485" w:rsidP="00A01485">
      <w:pPr>
        <w:jc w:val="right"/>
        <w:rPr>
          <w:rFonts w:ascii="Milkshake" w:hAnsi="Milkshake" w:cs="Times New Roman"/>
          <w:sz w:val="36"/>
          <w:szCs w:val="36"/>
        </w:rPr>
      </w:pPr>
      <w:r>
        <w:rPr>
          <w:rFonts w:ascii="Milkshake" w:hAnsi="Milkshake" w:cs="Times New Roman"/>
          <w:sz w:val="36"/>
          <w:szCs w:val="36"/>
        </w:rPr>
        <w:t>-Lorena Oužecky</w:t>
      </w:r>
    </w:p>
    <w:sectPr w:rsidR="00A01485" w:rsidRPr="00F51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Milkshake">
    <w:altName w:val="Sitka Small"/>
    <w:charset w:val="00"/>
    <w:family w:val="auto"/>
    <w:pitch w:val="variable"/>
    <w:sig w:usb0="00000003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E91"/>
    <w:rsid w:val="003349FE"/>
    <w:rsid w:val="009D0E91"/>
    <w:rsid w:val="00A01485"/>
    <w:rsid w:val="00A0755F"/>
    <w:rsid w:val="00A36DD1"/>
    <w:rsid w:val="00C10E79"/>
    <w:rsid w:val="00CD1375"/>
    <w:rsid w:val="00F512C4"/>
    <w:rsid w:val="00FE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152C1"/>
  <w15:chartTrackingRefBased/>
  <w15:docId w15:val="{635DF0A3-4AE8-4E80-B166-3A9EA472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BRACO</dc:creator>
  <cp:keywords/>
  <dc:description/>
  <cp:lastModifiedBy>Brankica Safin</cp:lastModifiedBy>
  <cp:revision>2</cp:revision>
  <dcterms:created xsi:type="dcterms:W3CDTF">2021-06-05T07:52:00Z</dcterms:created>
  <dcterms:modified xsi:type="dcterms:W3CDTF">2021-06-05T07:52:00Z</dcterms:modified>
</cp:coreProperties>
</file>